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6C0D" w14:textId="7F37E2FB" w:rsidR="00751C4A" w:rsidRDefault="00751C4A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 xml:space="preserve">Operazione </w:t>
            </w:r>
            <w:r w:rsidRPr="004D4103">
              <w:rPr>
                <w:b/>
                <w:sz w:val="22"/>
                <w:szCs w:val="22"/>
              </w:rPr>
              <w:t>Rif PA 2022-1770</w:t>
            </w:r>
            <w:r>
              <w:rPr>
                <w:b/>
                <w:sz w:val="22"/>
                <w:szCs w:val="22"/>
              </w:rPr>
              <w:t>4</w:t>
            </w:r>
            <w:r w:rsidRPr="004D4103">
              <w:rPr>
                <w:b/>
                <w:sz w:val="22"/>
                <w:szCs w:val="22"/>
              </w:rPr>
              <w:t>/RER</w:t>
            </w:r>
            <w:r w:rsidRPr="00B96276">
              <w:rPr>
                <w:b/>
                <w:sz w:val="32"/>
                <w:szCs w:val="32"/>
              </w:rPr>
              <w:t xml:space="preserve"> </w:t>
            </w:r>
          </w:p>
          <w:p w14:paraId="42ED23CC" w14:textId="64708886" w:rsidR="004D4103" w:rsidRDefault="00751C4A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EROGAZIONE </w:t>
            </w:r>
            <w:r w:rsidR="00C84F8A">
              <w:rPr>
                <w:b/>
                <w:sz w:val="32"/>
                <w:szCs w:val="32"/>
              </w:rPr>
              <w:t>SERVIZI</w:t>
            </w:r>
            <w:r>
              <w:rPr>
                <w:b/>
                <w:sz w:val="32"/>
                <w:szCs w:val="32"/>
              </w:rPr>
              <w:t xml:space="preserve"> ESTETICI</w:t>
            </w:r>
          </w:p>
          <w:p w14:paraId="6FF13BFF" w14:textId="6FA956EF" w:rsidR="003E333C" w:rsidRDefault="004D4103" w:rsidP="003E333C">
            <w:pPr>
              <w:pStyle w:val="Normale1"/>
              <w:spacing w:before="0" w:after="0"/>
              <w:ind w:right="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approvato con DG</w:t>
            </w:r>
            <w:r w:rsidR="00465D5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1319/20</w:t>
            </w:r>
            <w:r w:rsidR="007B6CF4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del 01/08/2022</w:t>
            </w:r>
            <w:r w:rsidR="00A12136">
              <w:rPr>
                <w:sz w:val="22"/>
                <w:szCs w:val="22"/>
              </w:rPr>
              <w:t xml:space="preserve"> finanziata (o cofinanziata) dall’Unione Europea</w:t>
            </w:r>
          </w:p>
          <w:p w14:paraId="61AE3D98" w14:textId="7DAC2D8F" w:rsidR="00751C4A" w:rsidRDefault="00A12136" w:rsidP="00751C4A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 xml:space="preserve">Progetto 5 – OPERATORE TRATTAMENTI ESTETICI – II ANNUALITA’ </w:t>
            </w:r>
          </w:p>
          <w:p w14:paraId="60596CC2" w14:textId="77777777" w:rsidR="00751C4A" w:rsidRDefault="00751C4A" w:rsidP="003E333C">
            <w:pPr>
              <w:pStyle w:val="Normale1"/>
              <w:spacing w:before="0" w:after="0"/>
              <w:ind w:right="136"/>
              <w:jc w:val="center"/>
              <w:rPr>
                <w:sz w:val="22"/>
                <w:szCs w:val="22"/>
              </w:rPr>
            </w:pPr>
          </w:p>
          <w:p w14:paraId="15D97C47" w14:textId="77777777" w:rsidR="003E333C" w:rsidRPr="0081677E" w:rsidRDefault="003E333C" w:rsidP="003E333C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0D882F2E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685209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trattamenti estetici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DC7525"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è in grado di organizzare e allestire gli ambienti e le attrezzature di lavoro, di accogliere e assistere il cliente durante la permanenza nel centro estetico e di eseguire, secondo le indicazioni ricevute, semplici trattamenti estetici sul viso e sul corpo utilizzando in modo adeguato gli strumenti e le attrezzature necessarie e adottando i dispositivi e le misure igienico-sanitarie previste.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3C0F" w14:textId="77777777" w:rsidR="0035125F" w:rsidRPr="00AE32B1" w:rsidRDefault="0035125F" w:rsidP="0035125F">
            <w:pPr>
              <w:spacing w:before="80"/>
              <w:ind w:left="142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  <w:t xml:space="preserve">Area professionale: </w:t>
            </w: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sicurezza</w:t>
            </w:r>
            <w:r w:rsidRPr="00AE32B1"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allestimento ambienti e attrezzature nel rispetto delle normative di sicurezza e igienico-sanitarie, assistenza ai clienti, allestimento spazi e fidelizzazione del cliente, manipolazione prodotti cosmetici, trattamenti estetici</w:t>
            </w:r>
          </w:p>
          <w:p w14:paraId="34A8CF09" w14:textId="77777777" w:rsidR="0035125F" w:rsidRPr="00AE32B1" w:rsidRDefault="0035125F" w:rsidP="0035125F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  <w:t xml:space="preserve">Area dei linguaggi: </w:t>
            </w: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italiano, inglese, informatica, competenze sociali</w:t>
            </w:r>
          </w:p>
          <w:p w14:paraId="4B1B5FF7" w14:textId="77777777" w:rsidR="0035125F" w:rsidRPr="00AE32B1" w:rsidRDefault="0035125F" w:rsidP="0035125F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  <w:t xml:space="preserve">Area scientifico-tecnologica: </w:t>
            </w: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matematica, biologia</w:t>
            </w:r>
          </w:p>
          <w:p w14:paraId="743D5C72" w14:textId="77777777" w:rsidR="0035125F" w:rsidRPr="00AE32B1" w:rsidRDefault="0035125F" w:rsidP="0035125F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i/>
                <w:color w:val="000000"/>
                <w:sz w:val="20"/>
                <w:szCs w:val="20"/>
              </w:rPr>
              <w:t xml:space="preserve">Area storico-sociale: </w:t>
            </w: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diritto, ricerca attiva del lavoro</w:t>
            </w:r>
          </w:p>
          <w:p w14:paraId="7AD6A4F8" w14:textId="711079D2" w:rsidR="006E4A5A" w:rsidRPr="00087F7E" w:rsidRDefault="0035125F" w:rsidP="0035125F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Durante le lezioni, oltre all’approccio frontale, vengono utilizzate modalità attive tra cui: laboratori e simulazioni in ambienti attrezzati; stage in azienda; attività in gruppo e analisi di casi; visite guidate e giornate sportive; attività e strumenti multimediali.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5F4CE1CB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3321" w:rsidRPr="00AE32B1">
              <w:rPr>
                <w:rFonts w:ascii="Arial" w:hAnsi="Arial" w:cs="Arial"/>
                <w:sz w:val="20"/>
                <w:szCs w:val="20"/>
              </w:rPr>
              <w:t>Via Guittone d’Arezzo 14 - 42123 Reggio E</w:t>
            </w:r>
            <w:r w:rsidR="00B83321">
              <w:rPr>
                <w:rFonts w:ascii="Arial" w:hAnsi="Arial" w:cs="Arial"/>
                <w:sz w:val="20"/>
                <w:szCs w:val="20"/>
              </w:rPr>
              <w:t>milia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FC2F" w14:textId="6BC1D27B" w:rsidR="001D09CE" w:rsidRDefault="00BF25D2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  <w:r w:rsidR="001D09CE" w:rsidRPr="00AE32B1">
              <w:rPr>
                <w:rFonts w:ascii="Arial" w:hAnsi="Arial" w:cs="Arial"/>
                <w:b/>
                <w:sz w:val="20"/>
                <w:szCs w:val="20"/>
              </w:rPr>
              <w:t>0 ore</w:t>
            </w:r>
            <w:r w:rsidR="001D09CE">
              <w:rPr>
                <w:rFonts w:ascii="Arial" w:hAnsi="Arial" w:cs="Arial"/>
                <w:b/>
                <w:sz w:val="20"/>
                <w:szCs w:val="20"/>
              </w:rPr>
              <w:t xml:space="preserve"> complessive per le due annualità:</w:t>
            </w:r>
          </w:p>
          <w:p w14:paraId="3734575D" w14:textId="67F3A2D4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673 di aula e 317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stage; </w:t>
            </w:r>
          </w:p>
          <w:p w14:paraId="6E085EC7" w14:textId="08BA8539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III anno: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4D4103">
              <w:rPr>
                <w:rFonts w:ascii="Arial" w:hAnsi="Arial" w:cs="Arial"/>
                <w:bCs/>
                <w:sz w:val="20"/>
                <w:szCs w:val="20"/>
              </w:rPr>
              <w:t>643 di aula e 347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stage.</w:t>
            </w:r>
          </w:p>
          <w:p w14:paraId="6BF92E06" w14:textId="30ED617C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 2022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7C040963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C1212A">
              <w:rPr>
                <w:b/>
              </w:rPr>
              <w:t>1</w:t>
            </w:r>
            <w:r w:rsidR="00BF25D2">
              <w:rPr>
                <w:b/>
              </w:rPr>
              <w:t>8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10E45151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al termine del </w:t>
            </w:r>
            <w:r w:rsidR="0053698C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II anno un attestato di frequenza e al termine del 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III ann</w:t>
            </w:r>
            <w:r w:rsidR="006737EE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o</w:t>
            </w:r>
            <w:r w:rsidR="00513091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B83321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trattamenti estetici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77777777" w:rsidR="00C7361E" w:rsidRPr="00087F7E" w:rsidRDefault="00766551" w:rsidP="007E76E3">
            <w:pPr>
              <w:pStyle w:val="Normale1"/>
            </w:pPr>
            <w:r w:rsidRPr="00087F7E">
              <w:rPr>
                <w:rStyle w:val="Enfasigrassetto"/>
                <w:sz w:val="19"/>
                <w:szCs w:val="19"/>
              </w:rPr>
              <w:t xml:space="preserve">Adolescenti dai 15 ai 17 anni (18enni solo se provenienti direttamente da percorsi </w:t>
            </w:r>
            <w:r w:rsidR="004D50CA" w:rsidRPr="00087F7E">
              <w:rPr>
                <w:rStyle w:val="Enfasigrassetto"/>
                <w:sz w:val="19"/>
                <w:szCs w:val="19"/>
              </w:rPr>
              <w:t>del sistema I</w:t>
            </w:r>
            <w:r w:rsidRPr="00087F7E">
              <w:rPr>
                <w:rStyle w:val="Enfasigrassetto"/>
                <w:sz w:val="19"/>
                <w:szCs w:val="19"/>
              </w:rPr>
              <w:t>eFP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, </w:t>
            </w:r>
            <w:r w:rsidR="00C97DDF" w:rsidRPr="00087F7E">
              <w:rPr>
                <w:rStyle w:val="Enfasigrassetto"/>
                <w:sz w:val="19"/>
                <w:szCs w:val="19"/>
              </w:rPr>
              <w:t>Istruzione e Formazione Profess</w:t>
            </w:r>
            <w:r w:rsidR="004D50CA" w:rsidRPr="00087F7E">
              <w:rPr>
                <w:rStyle w:val="Enfasigrassetto"/>
                <w:sz w:val="19"/>
                <w:szCs w:val="19"/>
              </w:rPr>
              <w:t>ionale</w:t>
            </w:r>
            <w:r w:rsidRPr="00087F7E">
              <w:rPr>
                <w:rStyle w:val="Enfasigrassetto"/>
                <w:sz w:val="19"/>
                <w:szCs w:val="19"/>
              </w:rPr>
              <w:t xml:space="preserve">) che abbiano frequentato per almeno 9 anni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un percorso scolastico </w:t>
            </w:r>
            <w:r w:rsidR="00BE07B3" w:rsidRPr="00087F7E">
              <w:rPr>
                <w:rStyle w:val="Enfasigrassetto"/>
                <w:sz w:val="19"/>
                <w:szCs w:val="19"/>
              </w:rPr>
              <w:t xml:space="preserve">(con l’esclusione del caso </w:t>
            </w:r>
            <w:r w:rsidR="004D50CA" w:rsidRPr="00087F7E">
              <w:rPr>
                <w:rStyle w:val="Enfasigrassetto"/>
                <w:sz w:val="19"/>
                <w:szCs w:val="19"/>
              </w:rPr>
              <w:t>d</w:t>
            </w:r>
            <w:r w:rsidR="00BE07B3" w:rsidRPr="00087F7E">
              <w:rPr>
                <w:rStyle w:val="Enfasigrassetto"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2344F3B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1A94" w14:textId="77777777" w:rsidR="00967881" w:rsidRDefault="00967881" w:rsidP="00420A6B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  <w:p w14:paraId="5B37CF26" w14:textId="0CEC0DD8" w:rsidR="00283983" w:rsidRPr="00087F7E" w:rsidRDefault="00283983" w:rsidP="00E87332">
            <w:pPr>
              <w:ind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</w:p>
        </w:tc>
      </w:tr>
    </w:tbl>
    <w:p w14:paraId="1A7C73D7" w14:textId="4B08D448" w:rsidR="00C17A6D" w:rsidRP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6D" w:rsidRPr="00C17A6D" w:rsidSect="008E7BC7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1702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5EBF" w14:textId="77777777" w:rsidR="004F2F14" w:rsidRDefault="004F2F14">
      <w:r>
        <w:separator/>
      </w:r>
    </w:p>
  </w:endnote>
  <w:endnote w:type="continuationSeparator" w:id="0">
    <w:p w14:paraId="25DB7EB4" w14:textId="77777777" w:rsidR="004F2F14" w:rsidRDefault="004F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C84F8A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C84F8A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504E80B2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4F314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Sara Palladini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504E80B2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4F314B">
                      <w:rPr>
                        <w:rFonts w:ascii="Arial" w:hAnsi="Arial" w:cs="Arial"/>
                        <w:sz w:val="16"/>
                        <w:szCs w:val="16"/>
                      </w:rPr>
                      <w:t>Sara Palladini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D107" w14:textId="77777777" w:rsidR="004F2F14" w:rsidRDefault="004F2F14">
      <w:r>
        <w:separator/>
      </w:r>
    </w:p>
  </w:footnote>
  <w:footnote w:type="continuationSeparator" w:id="0">
    <w:p w14:paraId="3328C6DA" w14:textId="77777777" w:rsidR="004F2F14" w:rsidRDefault="004F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7F99D18C" w:rsidR="00491F81" w:rsidRDefault="004D410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6B9F59A4" wp14:editId="7A9AD99B">
          <wp:extent cx="6116320" cy="487045"/>
          <wp:effectExtent l="0" t="0" r="0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A16"/>
    <w:rsid w:val="000C74F7"/>
    <w:rsid w:val="000D5C24"/>
    <w:rsid w:val="000E1C26"/>
    <w:rsid w:val="000F0BAA"/>
    <w:rsid w:val="000F378E"/>
    <w:rsid w:val="00103F29"/>
    <w:rsid w:val="00106D60"/>
    <w:rsid w:val="001327D1"/>
    <w:rsid w:val="0014691E"/>
    <w:rsid w:val="00162C8B"/>
    <w:rsid w:val="00177DAD"/>
    <w:rsid w:val="00186FF8"/>
    <w:rsid w:val="001B4613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30E5F"/>
    <w:rsid w:val="00237E68"/>
    <w:rsid w:val="002431FF"/>
    <w:rsid w:val="00245EF1"/>
    <w:rsid w:val="002473B2"/>
    <w:rsid w:val="0026033E"/>
    <w:rsid w:val="002658A0"/>
    <w:rsid w:val="002670E5"/>
    <w:rsid w:val="00283983"/>
    <w:rsid w:val="002A2389"/>
    <w:rsid w:val="002A690F"/>
    <w:rsid w:val="002B13AD"/>
    <w:rsid w:val="002B4B52"/>
    <w:rsid w:val="002C5ABF"/>
    <w:rsid w:val="002C7688"/>
    <w:rsid w:val="003125CF"/>
    <w:rsid w:val="00314838"/>
    <w:rsid w:val="00337267"/>
    <w:rsid w:val="00342D92"/>
    <w:rsid w:val="0035125F"/>
    <w:rsid w:val="00357953"/>
    <w:rsid w:val="00357F3A"/>
    <w:rsid w:val="003631E8"/>
    <w:rsid w:val="0038134F"/>
    <w:rsid w:val="00385314"/>
    <w:rsid w:val="00391F7A"/>
    <w:rsid w:val="003C1ED9"/>
    <w:rsid w:val="003C40C4"/>
    <w:rsid w:val="003D1973"/>
    <w:rsid w:val="003E2D85"/>
    <w:rsid w:val="003E333C"/>
    <w:rsid w:val="003E5BC3"/>
    <w:rsid w:val="003F7119"/>
    <w:rsid w:val="00420A6B"/>
    <w:rsid w:val="00435AF7"/>
    <w:rsid w:val="00443697"/>
    <w:rsid w:val="00443EEA"/>
    <w:rsid w:val="00453468"/>
    <w:rsid w:val="004537B7"/>
    <w:rsid w:val="004636E8"/>
    <w:rsid w:val="00464BD0"/>
    <w:rsid w:val="00465D5D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F2F14"/>
    <w:rsid w:val="004F3065"/>
    <w:rsid w:val="004F314B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0CF7"/>
    <w:rsid w:val="005B21B1"/>
    <w:rsid w:val="005B3120"/>
    <w:rsid w:val="005B359A"/>
    <w:rsid w:val="005E047E"/>
    <w:rsid w:val="005E1FB3"/>
    <w:rsid w:val="005F56F5"/>
    <w:rsid w:val="005F60B9"/>
    <w:rsid w:val="005F76C2"/>
    <w:rsid w:val="00603F7B"/>
    <w:rsid w:val="00630169"/>
    <w:rsid w:val="0067120E"/>
    <w:rsid w:val="006737EE"/>
    <w:rsid w:val="00676B88"/>
    <w:rsid w:val="00680ECD"/>
    <w:rsid w:val="006837E9"/>
    <w:rsid w:val="0068520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32ACE"/>
    <w:rsid w:val="00751C4A"/>
    <w:rsid w:val="00760932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6107D"/>
    <w:rsid w:val="00876576"/>
    <w:rsid w:val="00897033"/>
    <w:rsid w:val="008A0A4E"/>
    <w:rsid w:val="008A153E"/>
    <w:rsid w:val="008A1B8C"/>
    <w:rsid w:val="008A71D4"/>
    <w:rsid w:val="008B0767"/>
    <w:rsid w:val="008B1223"/>
    <w:rsid w:val="008E3A33"/>
    <w:rsid w:val="008E7BC7"/>
    <w:rsid w:val="00900988"/>
    <w:rsid w:val="00933AFA"/>
    <w:rsid w:val="00935595"/>
    <w:rsid w:val="00940C80"/>
    <w:rsid w:val="00960414"/>
    <w:rsid w:val="00967881"/>
    <w:rsid w:val="009922E9"/>
    <w:rsid w:val="00993ED2"/>
    <w:rsid w:val="009A03BA"/>
    <w:rsid w:val="009B3237"/>
    <w:rsid w:val="009B559D"/>
    <w:rsid w:val="009C0D0E"/>
    <w:rsid w:val="009C4429"/>
    <w:rsid w:val="009E5C8C"/>
    <w:rsid w:val="009E78B2"/>
    <w:rsid w:val="009F5E0E"/>
    <w:rsid w:val="00A035FA"/>
    <w:rsid w:val="00A04A71"/>
    <w:rsid w:val="00A12136"/>
    <w:rsid w:val="00A131B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E1C57"/>
    <w:rsid w:val="00AF2D78"/>
    <w:rsid w:val="00AF2E6F"/>
    <w:rsid w:val="00B04AC8"/>
    <w:rsid w:val="00B06B21"/>
    <w:rsid w:val="00B1199A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3321"/>
    <w:rsid w:val="00B85F00"/>
    <w:rsid w:val="00B867A6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25D2"/>
    <w:rsid w:val="00BF3679"/>
    <w:rsid w:val="00C0101A"/>
    <w:rsid w:val="00C1212A"/>
    <w:rsid w:val="00C1546F"/>
    <w:rsid w:val="00C16A99"/>
    <w:rsid w:val="00C17A6D"/>
    <w:rsid w:val="00C213D9"/>
    <w:rsid w:val="00C25CAA"/>
    <w:rsid w:val="00C33497"/>
    <w:rsid w:val="00C338B0"/>
    <w:rsid w:val="00C7158E"/>
    <w:rsid w:val="00C7361E"/>
    <w:rsid w:val="00C73D63"/>
    <w:rsid w:val="00C84D73"/>
    <w:rsid w:val="00C84F8A"/>
    <w:rsid w:val="00C9088D"/>
    <w:rsid w:val="00C97DDF"/>
    <w:rsid w:val="00CA08EA"/>
    <w:rsid w:val="00CB2D7E"/>
    <w:rsid w:val="00CD09A9"/>
    <w:rsid w:val="00CF3AEC"/>
    <w:rsid w:val="00CF3B17"/>
    <w:rsid w:val="00CF53CD"/>
    <w:rsid w:val="00D050A5"/>
    <w:rsid w:val="00D06C9C"/>
    <w:rsid w:val="00D32945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C7525"/>
    <w:rsid w:val="00DD7DC2"/>
    <w:rsid w:val="00E054B1"/>
    <w:rsid w:val="00E132F2"/>
    <w:rsid w:val="00E148AE"/>
    <w:rsid w:val="00E33E15"/>
    <w:rsid w:val="00E424D9"/>
    <w:rsid w:val="00E62DCD"/>
    <w:rsid w:val="00E75C6C"/>
    <w:rsid w:val="00E8131F"/>
    <w:rsid w:val="00E83345"/>
    <w:rsid w:val="00E83A62"/>
    <w:rsid w:val="00E86BA0"/>
    <w:rsid w:val="00E87332"/>
    <w:rsid w:val="00E90491"/>
    <w:rsid w:val="00E905E6"/>
    <w:rsid w:val="00E96491"/>
    <w:rsid w:val="00EB0232"/>
    <w:rsid w:val="00EC0DBA"/>
    <w:rsid w:val="00EE5658"/>
    <w:rsid w:val="00F01636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2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E25EE-6EB3-4EC3-A41A-525D63244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B85B4-854F-4C2D-AEA3-E2B74852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2828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Marangoni -  Fondazione Enaip RE</cp:lastModifiedBy>
  <cp:revision>13</cp:revision>
  <cp:lastPrinted>2018-07-13T10:37:00Z</cp:lastPrinted>
  <dcterms:created xsi:type="dcterms:W3CDTF">2022-09-05T15:51:00Z</dcterms:created>
  <dcterms:modified xsi:type="dcterms:W3CDTF">2022-10-26T09:48:00Z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